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3" w:rsidRDefault="006F2153" w:rsidP="006F21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реализации м</w:t>
      </w:r>
      <w:r w:rsidRPr="00557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557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57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малого и среднего предпринимательства в  </w:t>
      </w:r>
      <w:proofErr w:type="spellStart"/>
      <w:r w:rsidRPr="00557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Кадошкинском</w:t>
      </w:r>
      <w:proofErr w:type="spellEnd"/>
      <w:r w:rsidRPr="00557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 Республики Мордовия на 2019-2025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 год</w:t>
      </w:r>
    </w:p>
    <w:p w:rsidR="00EE34DB" w:rsidRPr="00557CDE" w:rsidRDefault="00EE34DB" w:rsidP="006F21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153" w:rsidRPr="00557CDE" w:rsidRDefault="006F2153" w:rsidP="006F2153">
      <w:pPr>
        <w:widowControl w:val="0"/>
        <w:tabs>
          <w:tab w:val="left" w:pos="453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Реализация государственной политики по поддержке и развитию предпринимательства в муниципальном образовании </w:t>
      </w:r>
      <w:proofErr w:type="spellStart"/>
      <w:r w:rsidRPr="0055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Кадошкинский</w:t>
      </w:r>
      <w:proofErr w:type="spellEnd"/>
      <w:r w:rsidRPr="0055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осуществлялась с помощью 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малого и среднего предпринимательства в  </w:t>
      </w:r>
      <w:proofErr w:type="spellStart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Кадошкинском</w:t>
      </w:r>
      <w:proofErr w:type="spellEnd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Мордовия на 2019-2025 годы». О</w:t>
      </w:r>
      <w:r w:rsidRPr="00557CDE">
        <w:rPr>
          <w:rFonts w:ascii="Times New Roman" w:eastAsia="Times New Roman" w:hAnsi="Times New Roman" w:cs="Arial"/>
          <w:sz w:val="28"/>
          <w:szCs w:val="28"/>
          <w:lang w:eastAsia="ru-RU"/>
        </w:rPr>
        <w:t>сновной целью Программы является</w:t>
      </w:r>
      <w:r w:rsidRPr="0055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7C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благоприятных условий для  динамичного развития малого и среднего предпринимательства, способствующего устойчивому функционированию реального сектора экономики </w:t>
      </w:r>
      <w:proofErr w:type="spellStart"/>
      <w:r w:rsidRPr="00557CDE">
        <w:rPr>
          <w:rFonts w:ascii="Times New Roman" w:eastAsia="Times New Roman" w:hAnsi="Times New Roman" w:cs="Arial"/>
          <w:sz w:val="28"/>
          <w:szCs w:val="28"/>
          <w:lang w:eastAsia="ru-RU"/>
        </w:rPr>
        <w:t>Кадошкинского</w:t>
      </w:r>
      <w:proofErr w:type="spellEnd"/>
      <w:r w:rsidRPr="00557C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района, созданию новых рабочих мест и увеличению доходной части бюджета.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Задачи программы: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информационное, консультационное, имущественное обеспечение малого и среднего предпринимательства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доступа субъектов малого и среднего предпринимательства к финансовым ресурсам;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благоприятной социальной среды для малого и среднего предпринимательства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социально-экономической эффективности функционирования торгово-бытового обслуживания населения.</w:t>
      </w:r>
    </w:p>
    <w:p w:rsidR="006F2153" w:rsidRPr="00557CDE" w:rsidRDefault="006F2153" w:rsidP="006F2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планируется достижение следующих результатов: качественное улучшение условий для развития предпринимательской деятельности и здоровой конкурентной среды, развитие инфраструктуры поддержки предпринимательства, рост количества субъектов малого и среднего бизнеса, увеличение объема налоговых поступлений с их стороны в бюджет района и числа рабочих мест на малых и средних предприятиях. </w:t>
      </w:r>
    </w:p>
    <w:p w:rsidR="006F2153" w:rsidRPr="00557CDE" w:rsidRDefault="006F2153" w:rsidP="006F21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предпринимательство  выполняет важнейшие функции в социально-экономическом развитии </w:t>
      </w:r>
      <w:proofErr w:type="spellStart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Кадошкинского</w:t>
      </w:r>
      <w:proofErr w:type="spellEnd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обеспечивает занятость, внедряет новые технологии и обеспечивает  поступления в консолидированный бюджет муниципального образования </w:t>
      </w:r>
      <w:proofErr w:type="spellStart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Кадошкинский</w:t>
      </w:r>
      <w:proofErr w:type="spellEnd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6F2153" w:rsidRPr="00557CDE" w:rsidRDefault="006F2153" w:rsidP="006F21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кроме налогов, в бюджет муниципального образования дополнительно поступают денежные средства в виде арендной </w:t>
      </w:r>
      <w:r w:rsidRPr="00557CDE">
        <w:rPr>
          <w:rFonts w:ascii="Times New Roman" w:eastAsia="Calibri" w:hAnsi="Times New Roman" w:cs="Times New Roman"/>
          <w:sz w:val="28"/>
          <w:szCs w:val="28"/>
        </w:rPr>
        <w:lastRenderedPageBreak/>
        <w:t>платы за используемое в своей деятельности, субъектами малого и среднего предпринимательства муниципального имущество и земельные участки.</w:t>
      </w:r>
    </w:p>
    <w:p w:rsidR="006F2153" w:rsidRPr="00557CDE" w:rsidRDefault="006F2153" w:rsidP="006F21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 в расчете на 10 тысяч человек населения в 2022 году составило 238 единиц.</w:t>
      </w:r>
    </w:p>
    <w:p w:rsidR="006F2153" w:rsidRPr="00557CDE" w:rsidRDefault="006F2153" w:rsidP="006F2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открыли свою предпринимательскую деятельность 25 индивидуальных предпринимателей, что позволило создать 27  новых рабочих места.</w:t>
      </w:r>
    </w:p>
    <w:p w:rsidR="006F2153" w:rsidRPr="00557CDE" w:rsidRDefault="006F2153" w:rsidP="006F2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в основном занимаются торговлей и бытовым обслуживанием населения – 52,7 %, а также перевозкой грузов и пассажиров - 26,1%, сельским хозяйством -14,3 %, строительством - 3,4%, операциями с недвижимым имуществом - 2,1%  обрабатывающим производством - 1,4%. </w:t>
      </w:r>
    </w:p>
    <w:p w:rsidR="006F2153" w:rsidRPr="00557CDE" w:rsidRDefault="006F2153" w:rsidP="006F2153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 число субъектов малого и среднего предпринимательства составило в районе 162 единицы. В малом и среднем предпринимательстве занято 386 человек, что составляет 35,1 %  от среднесписочной численности работников всех предприятий и организаций района.</w:t>
      </w:r>
    </w:p>
    <w:p w:rsidR="006F2153" w:rsidRPr="00557CDE" w:rsidRDefault="006F2153" w:rsidP="006F21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2022 году администрацией проводилась работа  по  привлечению субъектов малого предпринимательства к участию в конкурсах, проводимых на территории России и Республики Мордовия.</w:t>
      </w:r>
    </w:p>
    <w:p w:rsidR="006F2153" w:rsidRPr="00557CDE" w:rsidRDefault="006F2153" w:rsidP="006F2153">
      <w:pPr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Субъекты малого предпринимательства были приглашены  для участия в </w:t>
      </w:r>
      <w:r w:rsidRPr="0055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конкурсе </w:t>
      </w:r>
      <w:r w:rsidRPr="0055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«Лучшие товары Мордовии»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федеральной программы «100 лучших товаров России».</w:t>
      </w:r>
    </w:p>
    <w:p w:rsidR="006F2153" w:rsidRPr="00557CDE" w:rsidRDefault="006F2153" w:rsidP="006F2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года администрацией привлекались субъекты малого и среднего предпринимательства к выполнению муниципальных заказов на производство продукции, выполнения работ (услуг). </w:t>
      </w:r>
    </w:p>
    <w:p w:rsidR="006F2153" w:rsidRPr="00557CDE" w:rsidRDefault="006F2153" w:rsidP="006F2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субъектов малого и среднего предпринимательства заключают прямые договора с заказчиками напрямую, в связи с тем, что цена контрактов не превышает суммы, установленной Центральным банком РФ предельного размера расчетов наличными деньгами в РФ между юридическими лицами по одной сделке.                                                                                                     </w:t>
      </w:r>
    </w:p>
    <w:p w:rsidR="006F2153" w:rsidRPr="00557CDE" w:rsidRDefault="006F2153" w:rsidP="006F215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Для координации деятельности между органами местного самоуправления и предпринимательскими структурами в районе создан и работает Совет предпринимателей. </w:t>
      </w:r>
    </w:p>
    <w:p w:rsidR="006F2153" w:rsidRPr="00557CDE" w:rsidRDefault="006F2153" w:rsidP="006F2153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были реализованы 23 из 26  предусмотренных мероприятий. Степень реализации основных мероприятий составила 88,5 % .</w:t>
      </w:r>
      <w:r w:rsidRPr="00557CDE">
        <w:rPr>
          <w:rFonts w:ascii="Calibri" w:eastAsia="Calibri" w:hAnsi="Calibri" w:cs="Times New Roman"/>
        </w:rPr>
        <w:t xml:space="preserve">  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субъектов малого и среднего предпринимательства по вопросам ведения предпринимательской деятельности;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-Информирование бизнес - сообщества об объектах инфраструктуры поддержки малого и среднего предпринимательства;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имущественной поддержки субъектам малого и среднего предпринимательства; 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информационной поддержки субъектам малого и среднего предпринимательства;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проведения семинаров, «круглых столов», совещаний по вопросам предпринимательской деятельности;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закупок у субъектов малого и среднего предпринимательства в объеме не менее чем пятнадцать процентов совокупного годового объема закупок, рассчитанного в соответствии со ст. 30 Федерального закона от 5 апреля 2013 года N 44-ФЗ "О контрактной системе в сфере закупок для государственных и муниципальных нужд";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квалификации муниципальных служащих, курирующих вопросы развития и поддержки малого и среднего предпринимательства;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Проведение профессиональных праздников «День российского предпринимательства», «День торговли»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Осуществление отбора кандидатов среди предпринимателей района в ежегодном республиканском конкурсе "Лучшие товары Мордовии" регионального этапа Всероссийского конкурса Программ «100 лучших товаров России»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Предоставление информации для публикации в средствах массовой информации (районной газете) материалов о работе и достижениях представителей малого и среднего бизнеса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Организация участия представителей малого и среднего бизнеса на ярмарках, проводимых на территории Республики Мордовия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Оказание содействия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Оказание содействия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 обеспечить выделение необходимого количества мест для осуществления торговли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Обеспечение развития розничных ярмарок, устранив излишнее администрирование их деятельности, в том числе ограничения по ассортименту реализуемой продукции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населения и хозяйствующих субъектов о новых возможностях для розничного сбыта товаров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Проведение мониторинга обеспеченности населения услугами торговли с выявлением «проблемных зон», которые необходимо охватить выездной торговлей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Проведение мониторинга  цен на потребительские товары и услуги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Проведение оперативного мониторинга и контроля, за состоянием рынка сельскохозяйственной продукции, сырья и продовольствия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Проведение мониторинга обеспеченности населения площадью торговых объектов с выявлением проблемных территорий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Мониторинг финансово-экономического состояния организаций потребительского рынка, уровня собираемости налогов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53" w:rsidRPr="00557CDE" w:rsidRDefault="006F2153" w:rsidP="006F2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7CDE">
        <w:rPr>
          <w:rFonts w:ascii="Times New Roman" w:eastAsia="Calibri" w:hAnsi="Times New Roman" w:cs="Times New Roman"/>
          <w:sz w:val="28"/>
          <w:szCs w:val="28"/>
        </w:rPr>
        <w:t>Содействие республиканским товаропроизводителям в развитии фирменной оптово-розничной торговли</w:t>
      </w:r>
    </w:p>
    <w:p w:rsidR="006F2153" w:rsidRPr="00557CDE" w:rsidRDefault="006F2153" w:rsidP="006F2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D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достижения целевых значений основных мероприятий Программы  составила  за 2022 год -108,6 %.</w:t>
      </w:r>
    </w:p>
    <w:p w:rsidR="006F2153" w:rsidRPr="00557CDE" w:rsidRDefault="004C0D87" w:rsidP="006F2153">
      <w:pPr>
        <w:widowControl w:val="0"/>
        <w:tabs>
          <w:tab w:val="left" w:pos="453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F2153" w:rsidRPr="0055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реализации программы – эффективный (96,1%).</w:t>
      </w:r>
    </w:p>
    <w:p w:rsidR="00265B2D" w:rsidRDefault="006F2153" w:rsidP="006F2153">
      <w:pPr>
        <w:jc w:val="both"/>
      </w:pPr>
      <w:r w:rsidRPr="0055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дальнейшей эффективной реализации  данной  Программы необходимо выделять бюджетные средства, предусмотренные данной Программой в полном объеме.</w:t>
      </w:r>
    </w:p>
    <w:sectPr w:rsidR="0026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F"/>
    <w:rsid w:val="00265B2D"/>
    <w:rsid w:val="004C0D87"/>
    <w:rsid w:val="006F2153"/>
    <w:rsid w:val="009A2B1F"/>
    <w:rsid w:val="00E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2023-05-30T07:19:00Z</dcterms:created>
  <dcterms:modified xsi:type="dcterms:W3CDTF">2023-04-28T08:29:00Z</dcterms:modified>
</cp:coreProperties>
</file>