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Потребитель имеет право на приобретение товаров (работ, услуг) надлежащего качества, на их безопасность, на информацию о товарах (работах, услугах) и об их изготовителях (исполнителях, продавцах), а также право на возмещение вреда, причиненного вследствие недостатков товара (работы, услуги).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Рассмотрим основные права потребителя подробнее.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 на качество товара</w:t>
      </w:r>
    </w:p>
    <w:p w:rsid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 на качество обеспечивает потребителю извлечение из товара (работы, услуги) заявленных потребительских свойств.</w:t>
      </w:r>
    </w:p>
    <w:p w:rsid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Любой товар или услуга должны соответствовать заявленным характеристикам. Если же приобретенные товар, работа, услуга не имеют четкого описания, то они должны быть пригодны для тех целей, для которых обычно использую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тся (ст. 4 Закона от 07.02.1992 г.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2300-1).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Наличие неоговоренных недостатков в товаре является основанием для того, чтобы вернуть товар и предъявить в установленные сроки к продавцу (изготовителю, уполномоченной организации или уполномоченному индивидуальному предпринимателю, импортеру) следующие требования: возместить убытки, причиненные вследствие покупки товара ненадлежащего качества, компенсировать моральный вред, а также выплатить неустойку.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 на качество услуги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Аналогичные права предоставляются потребителю в случае оказания некачественной услуги, нарушения сроков выполнения работ (оказания услуг) или в случае выполнения работ с недостатками (ст. 15, п. 1 ст. 18, ст. 19, п. 1 ст. 23, ст. ст. 28, 29 Закона N 2300-1).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Право потребителя на качество товара включает в себя т</w:t>
      </w:r>
      <w:r w:rsidR="00BE05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акже следующие права (ст. 6, п. 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ст. 18, ст. 21, п. 1 ст. 29 Закона N 2300-1):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на ремонт и техническое обслуживание товара в течение срока его службы;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 </w:t>
      </w:r>
      <w:hyperlink r:id="rId5" w:tgtFrame="_blank" w:history="1">
        <w:r w:rsidRPr="00621709">
          <w:rPr>
            <w:rFonts w:ascii="Times New Roman" w:eastAsia="Times New Roman" w:hAnsi="Times New Roman" w:cs="Times New Roman"/>
            <w:color w:val="0090CC"/>
            <w:sz w:val="26"/>
            <w:szCs w:val="26"/>
            <w:u w:val="single"/>
            <w:lang w:eastAsia="ru-RU"/>
          </w:rPr>
          <w:t>замену</w:t>
        </w:r>
      </w:hyperlink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товара ненадлежащего качества на товар надлежащего качества;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соразмерное уменьшение стоимости товара в случае обнаружения в товаре недостатков, о которых продавец не сообщил;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безвозмездное устранение недостатков товара;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 </w:t>
      </w:r>
      <w:hyperlink r:id="rId6" w:tgtFrame="_blank" w:history="1">
        <w:r w:rsidRPr="00621709">
          <w:rPr>
            <w:rFonts w:ascii="Times New Roman" w:eastAsia="Times New Roman" w:hAnsi="Times New Roman" w:cs="Times New Roman"/>
            <w:color w:val="0090CC"/>
            <w:sz w:val="26"/>
            <w:szCs w:val="26"/>
            <w:u w:val="single"/>
            <w:lang w:eastAsia="ru-RU"/>
          </w:rPr>
          <w:t>отказ</w:t>
        </w:r>
      </w:hyperlink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 исполнения договора купли-продажи и возврат уплаченной за товар суммы.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Право потребителя на качество работы (услуги) включает в себя, в частности, 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следующие права (п. 1 ст. 29 Закона N 2300-1):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на безвозмездное устранение недостатков выполненной работы (оказанной услуги), безвозмездное изготовление другой вещи или повторное выполнение работы;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уменьшение цены выполненной работы (оказанной услуги) при обнаружении в ней недостатков.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 на безопасность товара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Безопасность товара (работы, услуги) предполагает его безопасность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 (преамбула Закона N 2300-1).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Потребитель имеет право на то, чтобы товар (работа, услуга) не причинял вред в течение срока службы или срока годности, а при их отсутствии - в течение десяти лет со дня передачи товара (работы) потребителю.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Безопасность обеспечивается системой обязательных требований, закрепленных в НПА (п. п. 1, 2 ст. 7 Закона N 2300-1).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Потребителю гарантируется возмещение в полном объеме вреда, причиненного жизни, здоровью или имуществу вследствие недостатков или необеспечения безопасности товара (работы, услуги), а также в связи с использованием материалов, оборудования, инструментов и иных средств, необходимых для производства товаров (выполнения работ, оказания услуг).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Убытки возмещаются сверх неустойки (пеней), установленной законом или договором. Кроме того, уплата неустойки и возмещение убытков не освобождают лицо, нарушившее право потребителя, от выполнения в натуре возложенных на него обязательств перед потребителем (п. п. 2, 3 ст. 13 Закона N 2300-1; п. 31 Постановления Пленума Верховного Суда РФ от 28.06.2012 N 17).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Убытки, причиненные потребителю в связи с отзывом товара (работы, услуги), также возмещаются в полном объеме (п. п. 2, 5 ст. 7, п. п. 1, 4 ст. 14 Закона N 2300-1).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 потребителя на информацию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Потребителю гарантировано право требовать предоставления необходимой и достоверной информации, в частности (п. п. 1, 3 ст. 8, п. п. 1 - 1.2 ст. 9, п. п. 1, 2 ст. 10, п. 3 ст. 11, п. 4 ст. 19, п. п. 2, 3 ст. 26.1 Закона N 2300-1):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о товаре (работе, услуге), в том числе об основных потребительских свойствах, об обязательном подтверждении соответствия товара требованиям технических регламентов, о цене и условиях приобретения;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  <w:t>• о гарантийном сроке (если он установлен), сроке службы или сроке годности товара (работы), о правилах и условиях эффективного и безопасного использования товара (работы, услуги);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об изготовителе, исполнителе, продавце, включая наименование, адрес, идентификаторы в виде номера ОГРН, ОГРНИП, информацию о лицензии и режиме работы;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о сроках для предъявления требований в отношении недостатков товара.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 заключении договоров купли-продажи и договоров о выполнении работ (оказании услуг) информация об их условиях должна доводиться до сведения потребителя в наглядной и доступной форме (п. 2 ст. 8 Закона N 2300-1).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Предоставляемая потребителю информация о товарах (работах, услугах) должна обеспечивать возможность их правильного выбора (п. 1 ст. 10 Закона N 2300-1).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недостоверная или неполная информация привела к причинению вреда жизни, здоровью и имуществу потребителя или к неправильному выбору, то потребитель вправе </w:t>
      </w:r>
      <w:hyperlink r:id="rId7" w:tgtFrame="_blank" w:history="1">
        <w:r w:rsidRPr="00621709">
          <w:rPr>
            <w:rFonts w:ascii="Times New Roman" w:eastAsia="Times New Roman" w:hAnsi="Times New Roman" w:cs="Times New Roman"/>
            <w:color w:val="0090CC"/>
            <w:sz w:val="26"/>
            <w:szCs w:val="26"/>
            <w:u w:val="single"/>
            <w:lang w:eastAsia="ru-RU"/>
          </w:rPr>
          <w:t>требовать</w:t>
        </w:r>
      </w:hyperlink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расторжения договора и возмещения вреда и понесенных убытков (п. п. 2, 3 ст. 12 Закона N 2300-1).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Судебная защита прав потребителей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потребителю не удалось добиться соблюдения его прав в добровольном порядке, соответствующее требование подлежит рассмотрению в суде по выбору потребителя (ст. 17 Закона N 2300-1):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по месту нахождения организации или по месту жительства индивидуального предпринимателя;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по месту жительства или пребывания потребителя;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по месту заключения или исполнения договора.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случае удовлетворения судом требований потребителя, которые не были выполнены продавцом добровольно, суд взыскивает с продавца штраф в размере 50% присужденной суммы (п. 6 ст. 13 Закона N 2300-1; п. 46 Постановления Пленума Верховного Суда РФ N 17).</w:t>
      </w:r>
    </w:p>
    <w:p w:rsidR="00BE0564" w:rsidRDefault="00BE0564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E0564" w:rsidRDefault="00BE0564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Права потребителя и Роспотребнадзор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потребители имеют право обращаться в Роспотребнадзор как специальный уполномоченный орган в сфере защиты прав потребителей, который вправе, в частности (ст. 40 Закона N 2300-1; Постановление Правительства РФ от 02.05.2012 N 412):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проводить проверки изготовителей, продавцов, исполнителей и иных организаций.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принимать меры по предотвращению нарушений;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привлекать виновных лиц к административной ответственности;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участвовать в судебной защите прав конкретных потребителей;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подавать иски о защите неопределенного круга лиц;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давать разъяснения законодательства в области защиты прав потребителей.</w:t>
      </w:r>
    </w:p>
    <w:p w:rsidR="00621709" w:rsidRPr="00621709" w:rsidRDefault="00621709" w:rsidP="00621709">
      <w:pPr>
        <w:spacing w:before="336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Союз потребителей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потребители могут объединяться в ассоциации и союзы, которые наделены, в частности, следующими правами (ст. 45 Закона N 2300-1):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проводить независимую экспертизу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осуществлять общественный контроль за соблюдением прав потребителей;</w:t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участвовать в проведении экспертиз по фактам нарушений прав потребителей в связи с обращениями потребителей;</w:t>
      </w:r>
    </w:p>
    <w:p w:rsidR="00BE0564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вносить в органы прокуратуры и федеральные органы исполнительной власти материалы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потребителей;</w:t>
      </w:r>
    </w:p>
    <w:p w:rsidR="00621709" w:rsidRPr="00621709" w:rsidRDefault="00621709" w:rsidP="006217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• 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:rsidR="00D97522" w:rsidRPr="00621709" w:rsidRDefault="00D97522"/>
    <w:sectPr w:rsidR="00D97522" w:rsidRPr="00621709" w:rsidSect="0062170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40"/>
    <w:rsid w:val="003E0002"/>
    <w:rsid w:val="00621709"/>
    <w:rsid w:val="00BE0564"/>
    <w:rsid w:val="00D97522"/>
    <w:rsid w:val="00D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29.ru/courts-cases/zashchita-prav-potrebiteley/delo-o-vozvrate-avtomobilya-v-avtosal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29.ru/courts-cases/zashchita-prav-potrebiteley/delo-o-vozvrate-ayfona/" TargetMode="External"/><Relationship Id="rId5" Type="http://schemas.openxmlformats.org/officeDocument/2006/relationships/hyperlink" Target="https://ur29.ru/courts-cases/zashchita-prav-potrebiteley/zamena-tovara-nenadlezhashchego-kachestva-na-analogichny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2023-04-26T12:46:00Z</dcterms:created>
  <dcterms:modified xsi:type="dcterms:W3CDTF">2023-04-26T12:46:00Z</dcterms:modified>
</cp:coreProperties>
</file>